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963" w:rsidRDefault="00603963" w:rsidP="00603963">
      <w:pPr>
        <w:jc w:val="center"/>
        <w:rPr>
          <w:b/>
          <w:sz w:val="28"/>
          <w:szCs w:val="28"/>
          <w:lang w:val="tt-RU"/>
        </w:rPr>
      </w:pPr>
      <w:r w:rsidRPr="00E90550">
        <w:rPr>
          <w:b/>
          <w:sz w:val="28"/>
          <w:szCs w:val="28"/>
        </w:rPr>
        <w:t xml:space="preserve">Татарстан </w:t>
      </w:r>
      <w:proofErr w:type="spellStart"/>
      <w:r w:rsidRPr="00E90550">
        <w:rPr>
          <w:b/>
          <w:sz w:val="28"/>
          <w:szCs w:val="28"/>
        </w:rPr>
        <w:t>Республикасы</w:t>
      </w:r>
      <w:proofErr w:type="spellEnd"/>
      <w:r w:rsidRPr="00E90550">
        <w:rPr>
          <w:b/>
          <w:sz w:val="28"/>
          <w:szCs w:val="28"/>
        </w:rPr>
        <w:t xml:space="preserve"> Арча </w:t>
      </w:r>
      <w:proofErr w:type="spellStart"/>
      <w:r w:rsidRPr="00E90550">
        <w:rPr>
          <w:b/>
          <w:sz w:val="28"/>
          <w:szCs w:val="28"/>
        </w:rPr>
        <w:t>муниципаль</w:t>
      </w:r>
      <w:proofErr w:type="spellEnd"/>
      <w:r w:rsidRPr="00E90550">
        <w:rPr>
          <w:b/>
          <w:sz w:val="28"/>
          <w:szCs w:val="28"/>
        </w:rPr>
        <w:t xml:space="preserve"> </w:t>
      </w:r>
      <w:proofErr w:type="spellStart"/>
      <w:r w:rsidRPr="00E90550">
        <w:rPr>
          <w:b/>
          <w:sz w:val="28"/>
          <w:szCs w:val="28"/>
        </w:rPr>
        <w:t>районының</w:t>
      </w:r>
      <w:proofErr w:type="spellEnd"/>
    </w:p>
    <w:p w:rsidR="00603963" w:rsidRPr="00E90550" w:rsidRDefault="00603963" w:rsidP="00603963">
      <w:pPr>
        <w:jc w:val="center"/>
        <w:rPr>
          <w:b/>
          <w:sz w:val="28"/>
          <w:szCs w:val="28"/>
        </w:rPr>
      </w:pPr>
      <w:r w:rsidRPr="00E90550">
        <w:rPr>
          <w:b/>
          <w:sz w:val="28"/>
          <w:szCs w:val="28"/>
        </w:rPr>
        <w:t xml:space="preserve"> "Арча 3 </w:t>
      </w:r>
      <w:proofErr w:type="spellStart"/>
      <w:r w:rsidRPr="00E90550">
        <w:rPr>
          <w:b/>
          <w:sz w:val="28"/>
          <w:szCs w:val="28"/>
        </w:rPr>
        <w:t>нче</w:t>
      </w:r>
      <w:proofErr w:type="spellEnd"/>
      <w:r w:rsidRPr="00E90550">
        <w:rPr>
          <w:b/>
          <w:sz w:val="28"/>
          <w:szCs w:val="28"/>
        </w:rPr>
        <w:t xml:space="preserve"> </w:t>
      </w:r>
      <w:proofErr w:type="spellStart"/>
      <w:r w:rsidRPr="00E90550">
        <w:rPr>
          <w:b/>
          <w:sz w:val="28"/>
          <w:szCs w:val="28"/>
        </w:rPr>
        <w:t>башлангыч</w:t>
      </w:r>
      <w:proofErr w:type="spellEnd"/>
      <w:r w:rsidRPr="00E90550">
        <w:rPr>
          <w:b/>
          <w:sz w:val="28"/>
          <w:szCs w:val="28"/>
        </w:rPr>
        <w:t xml:space="preserve"> </w:t>
      </w:r>
      <w:proofErr w:type="spellStart"/>
      <w:r w:rsidRPr="00E90550">
        <w:rPr>
          <w:b/>
          <w:sz w:val="28"/>
          <w:szCs w:val="28"/>
        </w:rPr>
        <w:t>гомуми</w:t>
      </w:r>
      <w:proofErr w:type="spellEnd"/>
      <w:r w:rsidRPr="00E90550">
        <w:rPr>
          <w:b/>
          <w:sz w:val="28"/>
          <w:szCs w:val="28"/>
        </w:rPr>
        <w:t xml:space="preserve"> </w:t>
      </w:r>
      <w:proofErr w:type="spellStart"/>
      <w:r w:rsidRPr="00E90550">
        <w:rPr>
          <w:b/>
          <w:sz w:val="28"/>
          <w:szCs w:val="28"/>
        </w:rPr>
        <w:t>белем</w:t>
      </w:r>
      <w:proofErr w:type="spellEnd"/>
      <w:r w:rsidRPr="00E90550">
        <w:rPr>
          <w:b/>
          <w:sz w:val="28"/>
          <w:szCs w:val="28"/>
        </w:rPr>
        <w:t xml:space="preserve"> </w:t>
      </w:r>
      <w:proofErr w:type="spellStart"/>
      <w:r w:rsidRPr="00E90550">
        <w:rPr>
          <w:b/>
          <w:sz w:val="28"/>
          <w:szCs w:val="28"/>
        </w:rPr>
        <w:t>мәктәбе</w:t>
      </w:r>
      <w:proofErr w:type="spellEnd"/>
      <w:r w:rsidRPr="00E90550">
        <w:rPr>
          <w:b/>
          <w:sz w:val="28"/>
          <w:szCs w:val="28"/>
        </w:rPr>
        <w:t xml:space="preserve"> </w:t>
      </w:r>
      <w:proofErr w:type="gramStart"/>
      <w:r w:rsidRPr="00E90550">
        <w:rPr>
          <w:b/>
          <w:sz w:val="28"/>
          <w:szCs w:val="28"/>
        </w:rPr>
        <w:t>-</w:t>
      </w:r>
      <w:proofErr w:type="spellStart"/>
      <w:r w:rsidRPr="00E90550">
        <w:rPr>
          <w:b/>
          <w:sz w:val="28"/>
          <w:szCs w:val="28"/>
        </w:rPr>
        <w:t>б</w:t>
      </w:r>
      <w:proofErr w:type="gramEnd"/>
      <w:r w:rsidRPr="00E90550">
        <w:rPr>
          <w:b/>
          <w:sz w:val="28"/>
          <w:szCs w:val="28"/>
        </w:rPr>
        <w:t>алалар</w:t>
      </w:r>
      <w:proofErr w:type="spellEnd"/>
      <w:r w:rsidRPr="00E90550">
        <w:rPr>
          <w:b/>
          <w:sz w:val="28"/>
          <w:szCs w:val="28"/>
        </w:rPr>
        <w:t xml:space="preserve"> </w:t>
      </w:r>
      <w:proofErr w:type="spellStart"/>
      <w:r w:rsidRPr="00E90550">
        <w:rPr>
          <w:b/>
          <w:sz w:val="28"/>
          <w:szCs w:val="28"/>
        </w:rPr>
        <w:t>бакчасы</w:t>
      </w:r>
      <w:proofErr w:type="spellEnd"/>
      <w:r w:rsidRPr="00E90550">
        <w:rPr>
          <w:b/>
          <w:sz w:val="28"/>
          <w:szCs w:val="28"/>
        </w:rPr>
        <w:t xml:space="preserve">" </w:t>
      </w:r>
      <w:proofErr w:type="spellStart"/>
      <w:r w:rsidRPr="00E90550">
        <w:rPr>
          <w:b/>
          <w:sz w:val="28"/>
          <w:szCs w:val="28"/>
        </w:rPr>
        <w:t>муниципаль</w:t>
      </w:r>
      <w:proofErr w:type="spellEnd"/>
      <w:r w:rsidRPr="00E90550">
        <w:rPr>
          <w:b/>
          <w:sz w:val="28"/>
          <w:szCs w:val="28"/>
        </w:rPr>
        <w:t xml:space="preserve"> бюджет </w:t>
      </w:r>
      <w:proofErr w:type="spellStart"/>
      <w:r w:rsidRPr="00E90550">
        <w:rPr>
          <w:b/>
          <w:sz w:val="28"/>
          <w:szCs w:val="28"/>
        </w:rPr>
        <w:t>белем</w:t>
      </w:r>
      <w:proofErr w:type="spellEnd"/>
      <w:r w:rsidRPr="00E90550">
        <w:rPr>
          <w:b/>
          <w:sz w:val="28"/>
          <w:szCs w:val="28"/>
        </w:rPr>
        <w:t xml:space="preserve"> </w:t>
      </w:r>
      <w:proofErr w:type="spellStart"/>
      <w:r w:rsidRPr="00E90550">
        <w:rPr>
          <w:b/>
          <w:sz w:val="28"/>
          <w:szCs w:val="28"/>
        </w:rPr>
        <w:t>учреждениесе</w:t>
      </w:r>
      <w:proofErr w:type="spellEnd"/>
    </w:p>
    <w:p w:rsidR="00603963" w:rsidRDefault="00603963" w:rsidP="00603963"/>
    <w:p w:rsidR="00603963" w:rsidRDefault="00603963" w:rsidP="00603963">
      <w:pPr>
        <w:rPr>
          <w:color w:val="365F91" w:themeColor="accent1" w:themeShade="BF"/>
          <w:lang w:val="tt-RU"/>
        </w:rPr>
      </w:pPr>
    </w:p>
    <w:p w:rsidR="00603963" w:rsidRPr="006014C3" w:rsidRDefault="00603963" w:rsidP="00603963">
      <w:pPr>
        <w:rPr>
          <w:b/>
          <w:lang w:val="tt-RU"/>
        </w:rPr>
      </w:pPr>
      <w:r w:rsidRPr="00E90550">
        <w:rPr>
          <w:color w:val="365F91" w:themeColor="accent1" w:themeShade="BF"/>
          <w:lang w:val="tt-RU"/>
        </w:rPr>
        <w:t xml:space="preserve">1.Чараның исеме: </w:t>
      </w:r>
      <w:r w:rsidRPr="006014C3">
        <w:rPr>
          <w:b/>
          <w:color w:val="365F91" w:themeColor="accent1" w:themeShade="BF"/>
          <w:lang w:val="tt-RU"/>
        </w:rPr>
        <w:t>"</w:t>
      </w:r>
      <w:r>
        <w:rPr>
          <w:b/>
          <w:lang w:val="tt-RU"/>
        </w:rPr>
        <w:t>Туган телемнең серләрен ачам</w:t>
      </w:r>
      <w:r w:rsidRPr="006014C3">
        <w:rPr>
          <w:b/>
          <w:lang w:val="tt-RU"/>
        </w:rPr>
        <w:t>"</w:t>
      </w:r>
    </w:p>
    <w:p w:rsidR="00603963" w:rsidRDefault="00603963" w:rsidP="00603963">
      <w:pPr>
        <w:rPr>
          <w:lang w:val="tt-RU"/>
        </w:rPr>
      </w:pPr>
      <w:r w:rsidRPr="00E90550">
        <w:rPr>
          <w:color w:val="365F91" w:themeColor="accent1" w:themeShade="BF"/>
          <w:lang w:val="tt-RU"/>
        </w:rPr>
        <w:t>2. Чараның дәрәҗәсе</w:t>
      </w:r>
      <w:r>
        <w:rPr>
          <w:lang w:val="tt-RU"/>
        </w:rPr>
        <w:t>: Районара</w:t>
      </w:r>
    </w:p>
    <w:p w:rsidR="00603963" w:rsidRPr="008F7D6A" w:rsidRDefault="00603963" w:rsidP="00603963">
      <w:pPr>
        <w:rPr>
          <w:lang w:val="tt-RU"/>
        </w:rPr>
      </w:pPr>
      <w:r>
        <w:rPr>
          <w:color w:val="365F91" w:themeColor="accent1" w:themeShade="BF"/>
          <w:lang w:val="tt-RU"/>
        </w:rPr>
        <w:t xml:space="preserve">3. Үткәрү вакыты: </w:t>
      </w:r>
      <w:r>
        <w:rPr>
          <w:lang w:val="tt-RU"/>
        </w:rPr>
        <w:t>14 нче май</w:t>
      </w:r>
    </w:p>
    <w:p w:rsidR="00603963" w:rsidRDefault="00603963" w:rsidP="00603963">
      <w:pPr>
        <w:rPr>
          <w:lang w:val="tt-RU"/>
        </w:rPr>
      </w:pPr>
      <w:r w:rsidRPr="00E90550">
        <w:rPr>
          <w:color w:val="365F91" w:themeColor="accent1" w:themeShade="BF"/>
          <w:lang w:val="tt-RU"/>
        </w:rPr>
        <w:t xml:space="preserve">4. Катнашучылар саны : </w:t>
      </w:r>
      <w:r>
        <w:rPr>
          <w:lang w:val="tt-RU"/>
        </w:rPr>
        <w:t>68</w:t>
      </w:r>
    </w:p>
    <w:p w:rsidR="00603963" w:rsidRPr="00603963" w:rsidRDefault="00603963" w:rsidP="00603963">
      <w:pPr>
        <w:pStyle w:val="2"/>
        <w:shd w:val="clear" w:color="auto" w:fill="F6F6F6"/>
        <w:spacing w:before="0" w:beforeAutospacing="0" w:after="144" w:afterAutospacing="0" w:line="276" w:lineRule="auto"/>
        <w:jc w:val="both"/>
        <w:textAlignment w:val="baseline"/>
        <w:rPr>
          <w:b w:val="0"/>
          <w:sz w:val="24"/>
          <w:szCs w:val="24"/>
          <w:lang w:val="tt-RU"/>
        </w:rPr>
      </w:pPr>
      <w:r w:rsidRPr="00603963">
        <w:rPr>
          <w:color w:val="365F91" w:themeColor="accent1" w:themeShade="BF"/>
          <w:sz w:val="24"/>
          <w:szCs w:val="24"/>
          <w:lang w:val="tt-RU"/>
        </w:rPr>
        <w:t>5. Чараның кыскача эчтәлеге:</w:t>
      </w:r>
      <w:r w:rsidRPr="00603963">
        <w:rPr>
          <w:b w:val="0"/>
          <w:sz w:val="24"/>
          <w:szCs w:val="24"/>
          <w:lang w:val="tt-RU"/>
        </w:rPr>
        <w:t xml:space="preserve">       Туган  телем... Тугач та иң газиз кешеңнән ишетә башлаган, күп гасырлык тарихы булган, Каюм Насыйрилар, Мәрҗәниләр, Тукайлар нигез салган, 7 млн. халык сөйләшкән, дөньядагы иң дәрәҗәле 14 тел исәбенә кергән, чит илләрдә дә өйрәнелә торган, бүгенге көндә җитлеккән, камилләшкән, теләсә нинди катлаулы фәнне өйрәтергә мөмкинлеге булган, Моабитның таш диварлары эчендә дә тынмыйча, аның калын стеналарын тишеп чыгып,бөтен дөньяга яңгыраган, утларга-суларга салсалар да, ассалар-киссәләр дә исән калган, иң-иң авыр кимсетүләргә дә түзгән, сынмаган-сыгылмаган, баш имәгән горур татар телем.  Бүген , 14 нче майда, Арча 3 нче башлангыч мәктәбендә</w:t>
      </w:r>
      <w:r w:rsidRPr="00603963">
        <w:rPr>
          <w:b w:val="0"/>
          <w:bCs w:val="0"/>
          <w:color w:val="0D0D0D"/>
          <w:sz w:val="24"/>
          <w:szCs w:val="24"/>
          <w:lang w:val="tt-RU"/>
        </w:rPr>
        <w:t xml:space="preserve"> узган </w:t>
      </w:r>
      <w:r w:rsidRPr="00603963">
        <w:rPr>
          <w:b w:val="0"/>
          <w:color w:val="0D0D0D"/>
          <w:sz w:val="24"/>
          <w:szCs w:val="24"/>
          <w:lang w:val="tt-RU"/>
        </w:rPr>
        <w:t>Туган якны өйрəнү буенча</w:t>
      </w:r>
      <w:r w:rsidRPr="00603963">
        <w:rPr>
          <w:b w:val="0"/>
          <w:bCs w:val="0"/>
          <w:color w:val="0D0D0D"/>
          <w:sz w:val="24"/>
          <w:szCs w:val="24"/>
          <w:lang w:val="tt-RU"/>
        </w:rPr>
        <w:t xml:space="preserve"> </w:t>
      </w:r>
      <w:r w:rsidRPr="00603963">
        <w:rPr>
          <w:b w:val="0"/>
          <w:color w:val="0D0D0D"/>
          <w:sz w:val="24"/>
          <w:szCs w:val="24"/>
          <w:lang w:val="tt-RU"/>
        </w:rPr>
        <w:t xml:space="preserve">«Милли эзләнүләр» </w:t>
      </w:r>
      <w:r w:rsidRPr="00603963">
        <w:rPr>
          <w:b w:val="0"/>
          <w:bCs w:val="0"/>
          <w:color w:val="0D0D0D"/>
          <w:sz w:val="24"/>
          <w:szCs w:val="24"/>
          <w:lang w:val="tt-RU"/>
        </w:rPr>
        <w:t xml:space="preserve">проекты </w:t>
      </w:r>
      <w:r w:rsidRPr="00603963">
        <w:rPr>
          <w:b w:val="0"/>
          <w:color w:val="0D0D0D"/>
          <w:sz w:val="24"/>
          <w:szCs w:val="24"/>
          <w:lang w:val="tt-RU"/>
        </w:rPr>
        <w:t xml:space="preserve">астында үтүче </w:t>
      </w:r>
      <w:r w:rsidRPr="00603963">
        <w:rPr>
          <w:b w:val="0"/>
          <w:bCs w:val="0"/>
          <w:color w:val="0D0D0D"/>
          <w:sz w:val="24"/>
          <w:szCs w:val="24"/>
          <w:lang w:val="tt-RU"/>
        </w:rPr>
        <w:t xml:space="preserve"> </w:t>
      </w:r>
      <w:r w:rsidRPr="00603963">
        <w:rPr>
          <w:b w:val="0"/>
          <w:sz w:val="24"/>
          <w:szCs w:val="24"/>
          <w:lang w:val="tt-RU"/>
        </w:rPr>
        <w:t xml:space="preserve">Туган телләр һәм Халыклар бердәмлеге елына багышланган   укучылар һәм укытучыларың  “Туган телемнең серләрен ачам”   районара фәнни - гамәли конференциясе дә сиңа багышланган иде, туган телем-татар теле. Конференция түбәндәге юнәлешләр буенча оештырылды: </w:t>
      </w:r>
      <w:r w:rsidRPr="00603963">
        <w:rPr>
          <w:b w:val="0"/>
          <w:bCs w:val="0"/>
          <w:color w:val="000000"/>
          <w:sz w:val="24"/>
          <w:szCs w:val="24"/>
          <w:lang w:val="tt-RU"/>
        </w:rPr>
        <w:t>и</w:t>
      </w:r>
      <w:r w:rsidRPr="00603963">
        <w:rPr>
          <w:b w:val="0"/>
          <w:color w:val="000000"/>
          <w:sz w:val="24"/>
          <w:szCs w:val="24"/>
          <w:lang w:val="tt-RU"/>
        </w:rPr>
        <w:t xml:space="preserve">җади эшләр  </w:t>
      </w:r>
      <w:r w:rsidRPr="00603963">
        <w:rPr>
          <w:b w:val="0"/>
          <w:sz w:val="24"/>
          <w:szCs w:val="24"/>
          <w:lang w:val="tt-RU"/>
        </w:rPr>
        <w:t xml:space="preserve">мәктәпкәчә яшьтәге балалар өчен “Туган телем балкыта барыр юлым”, </w:t>
      </w:r>
      <w:r w:rsidRPr="00603963">
        <w:rPr>
          <w:b w:val="0"/>
          <w:bCs w:val="0"/>
          <w:sz w:val="24"/>
          <w:szCs w:val="24"/>
          <w:lang w:val="tt-RU"/>
        </w:rPr>
        <w:t>“Әбиемнең серле сандыгы” - фә</w:t>
      </w:r>
      <w:r w:rsidRPr="00603963">
        <w:rPr>
          <w:b w:val="0"/>
          <w:color w:val="000000"/>
          <w:sz w:val="24"/>
          <w:szCs w:val="24"/>
          <w:lang w:val="tt-RU"/>
        </w:rPr>
        <w:t xml:space="preserve">нни-эзләнү  эшләре, </w:t>
      </w:r>
      <w:r w:rsidRPr="00603963">
        <w:rPr>
          <w:b w:val="0"/>
          <w:sz w:val="24"/>
          <w:szCs w:val="24"/>
          <w:lang w:val="tt-RU"/>
        </w:rPr>
        <w:t xml:space="preserve">“Сайра сандугач”, “Уйный-уйный туган (татар) телне өйрәнәбез”, “Изге гореф-гадәтләр – милли тәрбия чарасы”.  Арча, Балтач, Саба, Кукмара районнарыннан катнашучылар булды, барлыгы 68  эш каралды. </w:t>
      </w:r>
      <w:r w:rsidRPr="00603963">
        <w:rPr>
          <w:b w:val="0"/>
          <w:bCs w:val="0"/>
          <w:color w:val="000000"/>
          <w:sz w:val="24"/>
          <w:szCs w:val="24"/>
          <w:lang w:val="tt-RU"/>
        </w:rPr>
        <w:t xml:space="preserve">Конференциядә катнашучыларны бәяләү өчен </w:t>
      </w:r>
      <w:r w:rsidRPr="00603963">
        <w:rPr>
          <w:b w:val="0"/>
          <w:sz w:val="24"/>
          <w:szCs w:val="24"/>
          <w:lang w:val="tt-RU"/>
        </w:rPr>
        <w:t>Арча муниципаль районы "Мәгариф идарәсе" муниципаль учреждениесе методисты Мостафина Энҗе Габдуллаҗан кызы</w:t>
      </w:r>
      <w:r w:rsidRPr="00603963">
        <w:rPr>
          <w:rStyle w:val="harefara3px"/>
          <w:b w:val="0"/>
          <w:color w:val="000000"/>
          <w:spacing w:val="45"/>
          <w:sz w:val="24"/>
          <w:szCs w:val="24"/>
          <w:bdr w:val="none" w:sz="0" w:space="0" w:color="auto" w:frame="1"/>
          <w:lang w:val="tt-RU"/>
        </w:rPr>
        <w:t xml:space="preserve">, </w:t>
      </w:r>
      <w:r w:rsidRPr="00603963">
        <w:rPr>
          <w:b w:val="0"/>
          <w:sz w:val="24"/>
          <w:szCs w:val="24"/>
          <w:lang w:val="tt-RU"/>
        </w:rPr>
        <w:t xml:space="preserve">Арча муниципаль районы “Казан арты” музее директор урынбасары Гарипов Шәфигулла Зәйнулла улы, </w:t>
      </w:r>
      <w:r w:rsidRPr="00603963">
        <w:rPr>
          <w:b w:val="0"/>
          <w:bCs w:val="0"/>
          <w:color w:val="000000"/>
          <w:sz w:val="24"/>
          <w:szCs w:val="24"/>
          <w:lang w:val="tt-RU"/>
        </w:rPr>
        <w:t xml:space="preserve">Арча 3 нче башлангыч гомуми белем мәктәбе - балалар бакчасы татар теле һәм әдәбияты укытучысы Закирова Гөлшат Камил кызы, Арча 3 нче башлангыч гомуми белем мәктәбе - балалар бакчасы директоры Сабирҗанова Алсу Фәрхәт кызы составындагы жюри эшләде. Һәр катнашучы бик зур тырышлык куеп әзерләнгән. Жюри әгъзалары укучыларның чыгышларына югары бәя бирделәр. </w:t>
      </w:r>
      <w:r w:rsidRPr="00603963">
        <w:rPr>
          <w:b w:val="0"/>
          <w:sz w:val="24"/>
          <w:szCs w:val="24"/>
          <w:lang w:val="tt-RU"/>
        </w:rPr>
        <w:t xml:space="preserve">Шушындый фәнни-гамәли конференцияләрүткәрү яңалыкка омтылуга да һәм замана белән бергә атлауга да этәргеч булып тора.  Зур әзерлек куеп,  мавыктыргыч бәйрәм оештырганнары өчен һәр зур рәхмәтебезне белдерәбез! </w:t>
      </w:r>
    </w:p>
    <w:p w:rsidR="00603963" w:rsidRDefault="00603963" w:rsidP="00603963">
      <w:pPr>
        <w:rPr>
          <w:lang w:val="tt-RU"/>
        </w:rPr>
      </w:pPr>
    </w:p>
    <w:p w:rsidR="00603963" w:rsidRDefault="00603963" w:rsidP="00603963">
      <w:pPr>
        <w:rPr>
          <w:color w:val="365F91" w:themeColor="accent1" w:themeShade="BF"/>
          <w:lang w:val="tt-RU"/>
        </w:rPr>
      </w:pPr>
      <w:r w:rsidRPr="00E90550">
        <w:rPr>
          <w:color w:val="365F91" w:themeColor="accent1" w:themeShade="BF"/>
          <w:lang w:val="tt-RU"/>
        </w:rPr>
        <w:t>6. Сайтта, соц.челтәрдә чараны чагылдырган сылтама.</w:t>
      </w:r>
    </w:p>
    <w:p w:rsidR="00603963" w:rsidRDefault="00603963" w:rsidP="00603963">
      <w:pPr>
        <w:rPr>
          <w:color w:val="365F91" w:themeColor="accent1" w:themeShade="BF"/>
          <w:lang w:val="tt-RU"/>
        </w:rPr>
      </w:pPr>
      <w:hyperlink r:id="rId5" w:history="1">
        <w:r w:rsidRPr="00EC4CA6">
          <w:rPr>
            <w:rStyle w:val="a3"/>
            <w:lang w:val="tt-RU"/>
          </w:rPr>
          <w:t>https://www.instagram.com/tv/CO269f0qdYA/?utm_medium=share_sheet</w:t>
        </w:r>
      </w:hyperlink>
    </w:p>
    <w:p w:rsidR="00603963" w:rsidRDefault="00603963" w:rsidP="00603963">
      <w:pPr>
        <w:rPr>
          <w:color w:val="365F91" w:themeColor="accent1" w:themeShade="BF"/>
          <w:lang w:val="tt-RU"/>
        </w:rPr>
      </w:pPr>
      <w:hyperlink r:id="rId6" w:history="1">
        <w:r w:rsidRPr="00EC4CA6">
          <w:rPr>
            <w:rStyle w:val="a3"/>
            <w:lang w:val="tt-RU"/>
          </w:rPr>
          <w:t>https://edu.tatar.ru/arsk/sch3/read-news/2656879</w:t>
        </w:r>
      </w:hyperlink>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Pr="00E90550" w:rsidRDefault="00603963" w:rsidP="00603963">
      <w:pPr>
        <w:rPr>
          <w:color w:val="365F91" w:themeColor="accent1" w:themeShade="BF"/>
          <w:lang w:val="tt-RU"/>
        </w:rPr>
      </w:pPr>
    </w:p>
    <w:p w:rsidR="00603963" w:rsidRDefault="00603963" w:rsidP="00603963">
      <w:pPr>
        <w:rPr>
          <w:color w:val="365F91" w:themeColor="accent1" w:themeShade="BF"/>
          <w:lang w:val="tt-RU"/>
        </w:rPr>
      </w:pPr>
      <w:r w:rsidRPr="00E90550">
        <w:rPr>
          <w:color w:val="365F91" w:themeColor="accent1" w:themeShade="BF"/>
          <w:lang w:val="tt-RU"/>
        </w:rPr>
        <w:t>7.СМИ</w:t>
      </w:r>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Default="00603963" w:rsidP="00603963">
      <w:pPr>
        <w:rPr>
          <w:color w:val="365F91" w:themeColor="accent1" w:themeShade="BF"/>
          <w:lang w:val="tt-RU"/>
        </w:rPr>
      </w:pPr>
    </w:p>
    <w:p w:rsidR="00603963" w:rsidRPr="00E90550" w:rsidRDefault="00603963" w:rsidP="00603963">
      <w:pPr>
        <w:rPr>
          <w:color w:val="365F91" w:themeColor="accent1" w:themeShade="BF"/>
          <w:lang w:val="tt-RU"/>
        </w:rPr>
      </w:pPr>
      <w:bookmarkStart w:id="0" w:name="_GoBack"/>
      <w:bookmarkEnd w:id="0"/>
    </w:p>
    <w:p w:rsidR="00603963" w:rsidRDefault="00603963" w:rsidP="00603963">
      <w:pPr>
        <w:rPr>
          <w:color w:val="365F91" w:themeColor="accent1" w:themeShade="BF"/>
          <w:lang w:val="tt-RU"/>
        </w:rPr>
      </w:pPr>
      <w:r w:rsidRPr="00E90550">
        <w:rPr>
          <w:color w:val="365F91" w:themeColor="accent1" w:themeShade="BF"/>
          <w:lang w:val="tt-RU"/>
        </w:rPr>
        <w:t>8.СМИ</w:t>
      </w:r>
    </w:p>
    <w:p w:rsidR="00603963" w:rsidRDefault="00603963" w:rsidP="00603963">
      <w:pPr>
        <w:rPr>
          <w:color w:val="365F91" w:themeColor="accent1" w:themeShade="BF"/>
          <w:lang w:val="tt-RU"/>
        </w:rPr>
      </w:pPr>
    </w:p>
    <w:p w:rsidR="00603963" w:rsidRPr="00CA6172" w:rsidRDefault="00603963" w:rsidP="00603963">
      <w:pPr>
        <w:jc w:val="center"/>
        <w:rPr>
          <w:color w:val="365F91" w:themeColor="accent1" w:themeShade="BF"/>
          <w:lang w:val="tt-RU"/>
        </w:rPr>
      </w:pPr>
      <w:r>
        <w:rPr>
          <w:noProof/>
          <w:color w:val="365F91" w:themeColor="accent1" w:themeShade="BF"/>
        </w:rPr>
        <w:drawing>
          <wp:inline distT="0" distB="0" distL="0" distR="0">
            <wp:extent cx="4106007" cy="3078705"/>
            <wp:effectExtent l="0" t="0" r="8890" b="7620"/>
            <wp:docPr id="2" name="Рисунок 2" descr="C:\Users\Айгуль\Desktop\МИЛЛИ\конф сцен\PHOTO-2021-05-14-16-10-1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гуль\Desktop\МИЛЛИ\конф сцен\PHOTO-2021-05-14-16-10-15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13380" cy="3084234"/>
                    </a:xfrm>
                    <a:prstGeom prst="rect">
                      <a:avLst/>
                    </a:prstGeom>
                    <a:ln>
                      <a:noFill/>
                    </a:ln>
                    <a:effectLst>
                      <a:softEdge rad="112500"/>
                    </a:effectLst>
                  </pic:spPr>
                </pic:pic>
              </a:graphicData>
            </a:graphic>
          </wp:inline>
        </w:drawing>
      </w:r>
    </w:p>
    <w:p w:rsidR="00603963" w:rsidRDefault="00603963" w:rsidP="00603963">
      <w:pPr>
        <w:rPr>
          <w:lang w:val="tt-RU"/>
        </w:rPr>
      </w:pPr>
    </w:p>
    <w:p w:rsidR="00603963" w:rsidRDefault="00603963" w:rsidP="00603963">
      <w:pPr>
        <w:rPr>
          <w:lang w:val="tt-RU"/>
        </w:rPr>
      </w:pPr>
    </w:p>
    <w:p w:rsidR="00603963" w:rsidRDefault="00603963" w:rsidP="00603963">
      <w:pPr>
        <w:jc w:val="center"/>
        <w:rPr>
          <w:lang w:val="tt-RU"/>
        </w:rPr>
      </w:pPr>
      <w:r>
        <w:rPr>
          <w:noProof/>
        </w:rPr>
        <w:drawing>
          <wp:inline distT="0" distB="0" distL="0" distR="0">
            <wp:extent cx="4211515" cy="3157814"/>
            <wp:effectExtent l="0" t="0" r="0" b="5080"/>
            <wp:docPr id="3" name="Рисунок 3" descr="C:\Users\Айгуль\Desktop\МИЛЛИ\конф сцен\PHOTO-2021-05-14-16-1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гуль\Desktop\МИЛЛИ\конф сцен\PHOTO-2021-05-14-16-10-1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09265" cy="3156127"/>
                    </a:xfrm>
                    <a:prstGeom prst="rect">
                      <a:avLst/>
                    </a:prstGeom>
                    <a:ln>
                      <a:noFill/>
                    </a:ln>
                    <a:effectLst>
                      <a:softEdge rad="112500"/>
                    </a:effectLst>
                  </pic:spPr>
                </pic:pic>
              </a:graphicData>
            </a:graphic>
          </wp:inline>
        </w:drawing>
      </w:r>
    </w:p>
    <w:p w:rsidR="00603963" w:rsidRDefault="00603963" w:rsidP="00603963">
      <w:pPr>
        <w:rPr>
          <w:lang w:val="tt-RU"/>
        </w:rPr>
      </w:pPr>
    </w:p>
    <w:p w:rsidR="00603963" w:rsidRDefault="00603963" w:rsidP="00603963">
      <w:pPr>
        <w:rPr>
          <w:lang w:val="tt-RU"/>
        </w:rPr>
      </w:pPr>
    </w:p>
    <w:p w:rsidR="00603963" w:rsidRDefault="00603963" w:rsidP="00603963">
      <w:pPr>
        <w:rPr>
          <w:lang w:val="tt-RU"/>
        </w:rPr>
      </w:pPr>
    </w:p>
    <w:p w:rsidR="00603963" w:rsidRDefault="00603963" w:rsidP="00603963">
      <w:pPr>
        <w:rPr>
          <w:lang w:val="tt-RU"/>
        </w:rPr>
      </w:pPr>
    </w:p>
    <w:p w:rsidR="007C26C1" w:rsidRPr="00603963" w:rsidRDefault="007C26C1">
      <w:pPr>
        <w:rPr>
          <w:lang w:val="tt-RU"/>
        </w:rPr>
      </w:pPr>
    </w:p>
    <w:sectPr w:rsidR="007C26C1" w:rsidRPr="00603963" w:rsidSect="002253FF">
      <w:pgSz w:w="11906" w:h="16838"/>
      <w:pgMar w:top="1134" w:right="850" w:bottom="709" w:left="1701"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963"/>
    <w:rsid w:val="00603963"/>
    <w:rsid w:val="007C26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963"/>
    <w:pPr>
      <w:spacing w:after="0" w:line="240" w:lineRule="auto"/>
    </w:pPr>
    <w:rPr>
      <w:rFonts w:ascii="Times New Roman" w:eastAsia="Calibri" w:hAnsi="Times New Roman" w:cs="Times New Roman"/>
      <w:sz w:val="24"/>
      <w:szCs w:val="24"/>
      <w:lang w:eastAsia="ru-RU"/>
    </w:rPr>
  </w:style>
  <w:style w:type="paragraph" w:styleId="2">
    <w:name w:val="heading 2"/>
    <w:basedOn w:val="a"/>
    <w:link w:val="20"/>
    <w:uiPriority w:val="9"/>
    <w:qFormat/>
    <w:rsid w:val="00603963"/>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3963"/>
    <w:rPr>
      <w:color w:val="0000FF" w:themeColor="hyperlink"/>
      <w:u w:val="single"/>
    </w:rPr>
  </w:style>
  <w:style w:type="paragraph" w:styleId="a4">
    <w:name w:val="Balloon Text"/>
    <w:basedOn w:val="a"/>
    <w:link w:val="a5"/>
    <w:uiPriority w:val="99"/>
    <w:semiHidden/>
    <w:unhideWhenUsed/>
    <w:rsid w:val="00603963"/>
    <w:rPr>
      <w:rFonts w:ascii="Tahoma" w:hAnsi="Tahoma" w:cs="Tahoma"/>
      <w:sz w:val="16"/>
      <w:szCs w:val="16"/>
    </w:rPr>
  </w:style>
  <w:style w:type="character" w:customStyle="1" w:styleId="a5">
    <w:name w:val="Текст выноски Знак"/>
    <w:basedOn w:val="a0"/>
    <w:link w:val="a4"/>
    <w:uiPriority w:val="99"/>
    <w:semiHidden/>
    <w:rsid w:val="00603963"/>
    <w:rPr>
      <w:rFonts w:ascii="Tahoma" w:eastAsia="Calibri" w:hAnsi="Tahoma" w:cs="Tahoma"/>
      <w:sz w:val="16"/>
      <w:szCs w:val="16"/>
      <w:lang w:eastAsia="ru-RU"/>
    </w:rPr>
  </w:style>
  <w:style w:type="character" w:customStyle="1" w:styleId="20">
    <w:name w:val="Заголовок 2 Знак"/>
    <w:basedOn w:val="a0"/>
    <w:link w:val="2"/>
    <w:uiPriority w:val="9"/>
    <w:rsid w:val="00603963"/>
    <w:rPr>
      <w:rFonts w:ascii="Times New Roman" w:eastAsia="Times New Roman" w:hAnsi="Times New Roman" w:cs="Times New Roman"/>
      <w:b/>
      <w:bCs/>
      <w:sz w:val="36"/>
      <w:szCs w:val="36"/>
      <w:lang w:eastAsia="ru-RU"/>
    </w:rPr>
  </w:style>
  <w:style w:type="character" w:customStyle="1" w:styleId="harefara3px">
    <w:name w:val="harefara3px"/>
    <w:basedOn w:val="a0"/>
    <w:rsid w:val="006039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963"/>
    <w:pPr>
      <w:spacing w:after="0" w:line="240" w:lineRule="auto"/>
    </w:pPr>
    <w:rPr>
      <w:rFonts w:ascii="Times New Roman" w:eastAsia="Calibri" w:hAnsi="Times New Roman" w:cs="Times New Roman"/>
      <w:sz w:val="24"/>
      <w:szCs w:val="24"/>
      <w:lang w:eastAsia="ru-RU"/>
    </w:rPr>
  </w:style>
  <w:style w:type="paragraph" w:styleId="2">
    <w:name w:val="heading 2"/>
    <w:basedOn w:val="a"/>
    <w:link w:val="20"/>
    <w:uiPriority w:val="9"/>
    <w:qFormat/>
    <w:rsid w:val="00603963"/>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3963"/>
    <w:rPr>
      <w:color w:val="0000FF" w:themeColor="hyperlink"/>
      <w:u w:val="single"/>
    </w:rPr>
  </w:style>
  <w:style w:type="paragraph" w:styleId="a4">
    <w:name w:val="Balloon Text"/>
    <w:basedOn w:val="a"/>
    <w:link w:val="a5"/>
    <w:uiPriority w:val="99"/>
    <w:semiHidden/>
    <w:unhideWhenUsed/>
    <w:rsid w:val="00603963"/>
    <w:rPr>
      <w:rFonts w:ascii="Tahoma" w:hAnsi="Tahoma" w:cs="Tahoma"/>
      <w:sz w:val="16"/>
      <w:szCs w:val="16"/>
    </w:rPr>
  </w:style>
  <w:style w:type="character" w:customStyle="1" w:styleId="a5">
    <w:name w:val="Текст выноски Знак"/>
    <w:basedOn w:val="a0"/>
    <w:link w:val="a4"/>
    <w:uiPriority w:val="99"/>
    <w:semiHidden/>
    <w:rsid w:val="00603963"/>
    <w:rPr>
      <w:rFonts w:ascii="Tahoma" w:eastAsia="Calibri" w:hAnsi="Tahoma" w:cs="Tahoma"/>
      <w:sz w:val="16"/>
      <w:szCs w:val="16"/>
      <w:lang w:eastAsia="ru-RU"/>
    </w:rPr>
  </w:style>
  <w:style w:type="character" w:customStyle="1" w:styleId="20">
    <w:name w:val="Заголовок 2 Знак"/>
    <w:basedOn w:val="a0"/>
    <w:link w:val="2"/>
    <w:uiPriority w:val="9"/>
    <w:rsid w:val="00603963"/>
    <w:rPr>
      <w:rFonts w:ascii="Times New Roman" w:eastAsia="Times New Roman" w:hAnsi="Times New Roman" w:cs="Times New Roman"/>
      <w:b/>
      <w:bCs/>
      <w:sz w:val="36"/>
      <w:szCs w:val="36"/>
      <w:lang w:eastAsia="ru-RU"/>
    </w:rPr>
  </w:style>
  <w:style w:type="character" w:customStyle="1" w:styleId="harefara3px">
    <w:name w:val="harefara3px"/>
    <w:basedOn w:val="a0"/>
    <w:rsid w:val="00603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du.tatar.ru/arsk/sch3/read-news/2656879" TargetMode="External"/><Relationship Id="rId5" Type="http://schemas.openxmlformats.org/officeDocument/2006/relationships/hyperlink" Target="https://www.instagram.com/tv/CO269f0qdYA/?utm_medium=share_shee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412</Words>
  <Characters>2351</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dc:creator>
  <cp:lastModifiedBy>Айгуль</cp:lastModifiedBy>
  <cp:revision>1</cp:revision>
  <cp:lastPrinted>2021-05-18T11:51:00Z</cp:lastPrinted>
  <dcterms:created xsi:type="dcterms:W3CDTF">2021-05-18T11:47:00Z</dcterms:created>
  <dcterms:modified xsi:type="dcterms:W3CDTF">2021-05-18T11:51:00Z</dcterms:modified>
</cp:coreProperties>
</file>